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0C5D0D6E" w:rsidR="00A25340" w:rsidRPr="001B3451" w:rsidRDefault="007B6FBB" w:rsidP="00645CD3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645CD3">
              <w:rPr>
                <w:rFonts w:ascii="Century Gothic" w:eastAsia="Palatino Linotype" w:hAnsi="Century Gothic" w:cs="Palatino Linotype"/>
              </w:rPr>
              <w:t>May</w:t>
            </w:r>
            <w:r w:rsidR="00806E23">
              <w:rPr>
                <w:rFonts w:ascii="Century Gothic" w:eastAsia="Palatino Linotype" w:hAnsi="Century Gothic" w:cs="Palatino Linotype"/>
              </w:rPr>
              <w:t xml:space="preserve"> 1</w:t>
            </w:r>
            <w:r w:rsidR="00645CD3">
              <w:rPr>
                <w:rFonts w:ascii="Century Gothic" w:eastAsia="Palatino Linotype" w:hAnsi="Century Gothic" w:cs="Palatino Linotype"/>
              </w:rPr>
              <w:t>7</w:t>
            </w:r>
            <w:r w:rsidR="009C199E">
              <w:rPr>
                <w:rFonts w:ascii="Century Gothic" w:eastAsia="Palatino Linotype" w:hAnsi="Century Gothic" w:cs="Palatino Linotype"/>
              </w:rPr>
              <w:t>,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645CD3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2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645CD3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  <w:sz w:val="20"/>
        </w:rPr>
      </w:pPr>
    </w:p>
    <w:p w14:paraId="07123E03" w14:textId="1B7A428B" w:rsidR="00645CD3" w:rsidRPr="00645CD3" w:rsidRDefault="00645CD3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  <w:sz w:val="18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>
        <w:rPr>
          <w:rFonts w:ascii="Century Gothic" w:eastAsia="Palatino Linotype" w:hAnsi="Century Gothic" w:cs="Palatino Linotype"/>
          <w:b/>
          <w:color w:val="000000"/>
        </w:rPr>
        <w:t xml:space="preserve"> – Special</w:t>
      </w:r>
      <w:r w:rsidR="00E15216">
        <w:rPr>
          <w:rFonts w:ascii="Century Gothic" w:eastAsia="Palatino Linotype" w:hAnsi="Century Gothic" w:cs="Palatino Linotype"/>
          <w:b/>
          <w:color w:val="000000"/>
        </w:rPr>
        <w:t xml:space="preserve"> Guest 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>Kathy Yang,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</w:t>
      </w:r>
      <w:r>
        <w:rPr>
          <w:rFonts w:ascii="Century Gothic" w:eastAsia="Palatino Linotype" w:hAnsi="Century Gothic" w:cs="Palatino Linotype"/>
          <w:color w:val="000000"/>
        </w:rPr>
        <w:t>4</w:t>
      </w:r>
      <w:r w:rsidRPr="001B3451">
        <w:rPr>
          <w:rFonts w:ascii="Century Gothic" w:eastAsia="Palatino Linotype" w:hAnsi="Century Gothic" w:cs="Palatino Linotype"/>
          <w:color w:val="000000"/>
        </w:rPr>
        <w:t>0</w:t>
      </w:r>
      <w:r>
        <w:rPr>
          <w:rFonts w:ascii="Century Gothic" w:hAnsi="Century Gothic"/>
          <w:color w:val="000000"/>
        </w:rPr>
        <w:br/>
        <w:t xml:space="preserve"> </w:t>
      </w:r>
      <w:r>
        <w:rPr>
          <w:rFonts w:ascii="Century Gothic" w:hAnsi="Century Gothic"/>
          <w:color w:val="000000"/>
        </w:rPr>
        <w:tab/>
      </w:r>
      <w:r>
        <w:rPr>
          <w:rFonts w:ascii="Century Gothic" w:eastAsia="Palatino Linotype" w:hAnsi="Century Gothic" w:cs="Palatino Linotype"/>
          <w:color w:val="000000"/>
        </w:rPr>
        <w:t>State</w:t>
      </w:r>
      <w:r>
        <w:rPr>
          <w:rFonts w:ascii="Century Gothic" w:eastAsia="Palatino Linotype" w:hAnsi="Century Gothic" w:cs="Palatino Linotype"/>
          <w:color w:val="000000"/>
        </w:rPr>
        <w:t xml:space="preserve"> </w:t>
      </w:r>
      <w:r>
        <w:rPr>
          <w:rFonts w:ascii="Century Gothic" w:eastAsia="Palatino Linotype" w:hAnsi="Century Gothic" w:cs="Palatino Linotype"/>
          <w:color w:val="000000"/>
        </w:rPr>
        <w:t>Refugee</w:t>
      </w:r>
      <w:r>
        <w:rPr>
          <w:rFonts w:ascii="Century Gothic" w:eastAsia="Palatino Linotype" w:hAnsi="Century Gothic" w:cs="Palatino Linotype"/>
          <w:color w:val="000000"/>
        </w:rPr>
        <w:t xml:space="preserve"> </w:t>
      </w:r>
      <w:r>
        <w:rPr>
          <w:rFonts w:ascii="Century Gothic" w:eastAsia="Palatino Linotype" w:hAnsi="Century Gothic" w:cs="Palatino Linotype"/>
          <w:color w:val="000000"/>
        </w:rPr>
        <w:t>C</w:t>
      </w:r>
      <w:r>
        <w:rPr>
          <w:rFonts w:ascii="Century Gothic" w:eastAsia="Palatino Linotype" w:hAnsi="Century Gothic" w:cs="Palatino Linotype"/>
          <w:color w:val="000000"/>
        </w:rPr>
        <w:t xml:space="preserve">oordinator </w:t>
      </w:r>
      <w:r>
        <w:rPr>
          <w:rFonts w:ascii="Century Gothic" w:eastAsia="Palatino Linotype" w:hAnsi="Century Gothic" w:cs="Palatino Linotype"/>
          <w:color w:val="000000"/>
        </w:rPr>
        <w:br/>
      </w:r>
    </w:p>
    <w:p w14:paraId="1B1BA531" w14:textId="76B14786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45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323F7474" w14:textId="7570D46A" w:rsidR="00A25340" w:rsidRPr="00645CD3" w:rsidRDefault="007B6FBB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proofErr w:type="spellStart"/>
      <w:r w:rsidR="00645CD3">
        <w:rPr>
          <w:rFonts w:ascii="Century Gothic" w:eastAsia="Palatino Linotype" w:hAnsi="Century Gothic" w:cs="Palatino Linotype"/>
          <w:color w:val="000000"/>
        </w:rPr>
        <w:t>Lenda</w:t>
      </w:r>
      <w:proofErr w:type="spellEnd"/>
      <w:r w:rsidR="00645CD3">
        <w:rPr>
          <w:rFonts w:ascii="Century Gothic" w:eastAsia="Palatino Linotype" w:hAnsi="Century Gothic" w:cs="Palatino Linotype"/>
          <w:color w:val="000000"/>
        </w:rPr>
        <w:t xml:space="preserve">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645CD3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50</w:t>
      </w:r>
      <w:r w:rsidR="00645CD3">
        <w:rPr>
          <w:rFonts w:ascii="Century Gothic" w:eastAsia="Palatino Linotype" w:hAnsi="Century Gothic" w:cs="Palatino Linotype"/>
          <w:color w:val="000000"/>
        </w:rPr>
        <w:t xml:space="preserve">  </w:t>
      </w:r>
      <w:r w:rsidR="00645CD3">
        <w:rPr>
          <w:rFonts w:ascii="Century Gothic" w:eastAsia="Palatino Linotype" w:hAnsi="Century Gothic" w:cs="Palatino Linotype"/>
          <w:color w:val="000000"/>
        </w:rPr>
        <w:br/>
        <w:t xml:space="preserve">County and state refugee admissions  </w:t>
      </w:r>
      <w:r w:rsidR="00645CD3">
        <w:rPr>
          <w:rFonts w:ascii="Century Gothic" w:eastAsia="Palatino Linotype" w:hAnsi="Century Gothic" w:cs="Palatino Linotype"/>
          <w:color w:val="000000"/>
        </w:rPr>
        <w:tab/>
        <w:t xml:space="preserve">SD County Representative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11AC469" w14:textId="77777777" w:rsidR="009F72C9" w:rsidRPr="009F72C9" w:rsidRDefault="006E4CB6" w:rsidP="006E4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</w:p>
    <w:p w14:paraId="5963B700" w14:textId="3C3EDE18" w:rsidR="009F72C9" w:rsidRPr="009F72C9" w:rsidRDefault="00645CD3" w:rsidP="002157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bookmarkStart w:id="0" w:name="_GoBack"/>
      <w:r>
        <w:rPr>
          <w:rFonts w:ascii="Century Gothic" w:eastAsia="Palatino Linotype" w:hAnsi="Century Gothic" w:cs="Palatino Linotype"/>
          <w:b/>
          <w:color w:val="000000"/>
        </w:rPr>
        <w:t>ASIP</w:t>
      </w:r>
      <w:r w:rsidR="002157AC">
        <w:rPr>
          <w:rFonts w:ascii="Century Gothic" w:eastAsia="Palatino Linotype" w:hAnsi="Century Gothic" w:cs="Palatino Linotype"/>
          <w:b/>
          <w:color w:val="000000"/>
        </w:rPr>
        <w:tab/>
      </w:r>
      <w:r w:rsidR="006E4CB6" w:rsidRPr="009F72C9">
        <w:rPr>
          <w:rFonts w:ascii="Century Gothic" w:hAnsi="Century Gothic"/>
        </w:rPr>
        <w:tab/>
      </w:r>
      <w:r w:rsidR="002157AC">
        <w:rPr>
          <w:rFonts w:ascii="Century Gothic" w:hAnsi="Century Gothic"/>
        </w:rPr>
        <w:tab/>
      </w:r>
      <w:r w:rsidR="006E4CB6" w:rsidRPr="009F72C9">
        <w:rPr>
          <w:rFonts w:ascii="Century Gothic" w:hAnsi="Century Gothic"/>
        </w:rPr>
        <w:t>11:15</w:t>
      </w:r>
      <w:r w:rsidR="002157AC">
        <w:rPr>
          <w:rFonts w:ascii="Century Gothic" w:hAnsi="Century Gothic"/>
        </w:rPr>
        <w:br/>
      </w:r>
      <w:r>
        <w:t xml:space="preserve">Vino </w:t>
      </w:r>
      <w:proofErr w:type="spellStart"/>
      <w:r>
        <w:t>Pajanor</w:t>
      </w:r>
      <w:proofErr w:type="spellEnd"/>
      <w:r>
        <w:t xml:space="preserve">, CEO, </w:t>
      </w:r>
      <w:r>
        <w:t>Catholic Charities, Diocese Of San Diego</w:t>
      </w:r>
      <w:r>
        <w:br/>
        <w:t>Ralph Enriquez, Supervising Attorney, Catholic Charities, Diocese Of San Diego</w:t>
      </w:r>
      <w:bookmarkEnd w:id="0"/>
      <w:r w:rsidR="006E4CB6" w:rsidRPr="009F72C9">
        <w:rPr>
          <w:rFonts w:ascii="Century Gothic" w:hAnsi="Century Gothic"/>
        </w:rPr>
        <w:br/>
      </w:r>
    </w:p>
    <w:p w14:paraId="2AE54BCC" w14:textId="6DAA7175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2823DBA6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2157AC">
        <w:rPr>
          <w:rFonts w:ascii="Century Gothic" w:eastAsia="Palatino Linotype" w:hAnsi="Century Gothic" w:cs="Palatino Linotype"/>
          <w:b/>
        </w:rPr>
        <w:t>March</w:t>
      </w:r>
      <w:r w:rsidR="00FF1A07">
        <w:rPr>
          <w:rFonts w:ascii="Century Gothic" w:eastAsia="Palatino Linotype" w:hAnsi="Century Gothic" w:cs="Palatino Linotype"/>
          <w:b/>
        </w:rPr>
        <w:t xml:space="preserve"> 2022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A95A29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0A3744AB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645CD3">
        <w:rPr>
          <w:rFonts w:ascii="Century Gothic" w:eastAsia="Century Gothic" w:hAnsi="Century Gothic" w:cs="Century Gothic"/>
          <w:b/>
          <w:color w:val="1976D2"/>
        </w:rPr>
        <w:t>June</w:t>
      </w:r>
      <w:r w:rsidR="002157AC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645CD3">
        <w:rPr>
          <w:rFonts w:ascii="Century Gothic" w:eastAsia="Century Gothic" w:hAnsi="Century Gothic" w:cs="Century Gothic"/>
          <w:b/>
          <w:color w:val="1976D2"/>
        </w:rPr>
        <w:t>21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1" w:name="_gjdgxs" w:colFirst="0" w:colLast="0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2402F043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Abdi </w:t>
      </w:r>
      <w:proofErr w:type="spellStart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Abdillahi</w:t>
      </w:r>
      <w:proofErr w:type="spellEnd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29CC" w14:textId="77777777" w:rsidR="00A95A29" w:rsidRDefault="00A95A29">
      <w:pPr>
        <w:spacing w:after="0" w:line="240" w:lineRule="auto"/>
      </w:pPr>
      <w:r>
        <w:separator/>
      </w:r>
    </w:p>
  </w:endnote>
  <w:endnote w:type="continuationSeparator" w:id="0">
    <w:p w14:paraId="502DF8F4" w14:textId="77777777" w:rsidR="00A95A29" w:rsidRDefault="00A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A7E5" w14:textId="77777777" w:rsidR="00A95A29" w:rsidRDefault="00A95A29">
      <w:pPr>
        <w:spacing w:after="0" w:line="240" w:lineRule="auto"/>
      </w:pPr>
      <w:r>
        <w:separator/>
      </w:r>
    </w:p>
  </w:footnote>
  <w:footnote w:type="continuationSeparator" w:id="0">
    <w:p w14:paraId="7BFB9702" w14:textId="77777777" w:rsidR="00A95A29" w:rsidRDefault="00A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90BFA"/>
    <w:rsid w:val="000A113C"/>
    <w:rsid w:val="001238AC"/>
    <w:rsid w:val="001279FC"/>
    <w:rsid w:val="00133F5D"/>
    <w:rsid w:val="00152E95"/>
    <w:rsid w:val="001914C9"/>
    <w:rsid w:val="001B3451"/>
    <w:rsid w:val="002157AC"/>
    <w:rsid w:val="00223C8E"/>
    <w:rsid w:val="0027298C"/>
    <w:rsid w:val="002A6064"/>
    <w:rsid w:val="002F55B6"/>
    <w:rsid w:val="0031572B"/>
    <w:rsid w:val="003202A9"/>
    <w:rsid w:val="003325EA"/>
    <w:rsid w:val="00357DB8"/>
    <w:rsid w:val="003745E4"/>
    <w:rsid w:val="00396FA2"/>
    <w:rsid w:val="003A58A1"/>
    <w:rsid w:val="003B4604"/>
    <w:rsid w:val="004516D7"/>
    <w:rsid w:val="00464DF4"/>
    <w:rsid w:val="00471FAD"/>
    <w:rsid w:val="004745DB"/>
    <w:rsid w:val="00481FFD"/>
    <w:rsid w:val="00497045"/>
    <w:rsid w:val="004A48C0"/>
    <w:rsid w:val="004D7B00"/>
    <w:rsid w:val="00547FA1"/>
    <w:rsid w:val="005501D3"/>
    <w:rsid w:val="00555470"/>
    <w:rsid w:val="00584F2A"/>
    <w:rsid w:val="005866AE"/>
    <w:rsid w:val="006139A1"/>
    <w:rsid w:val="006259C4"/>
    <w:rsid w:val="00645CD3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551C6"/>
    <w:rsid w:val="007931B6"/>
    <w:rsid w:val="007B6FBB"/>
    <w:rsid w:val="007E6879"/>
    <w:rsid w:val="00806E23"/>
    <w:rsid w:val="008265D1"/>
    <w:rsid w:val="008741F0"/>
    <w:rsid w:val="008A0850"/>
    <w:rsid w:val="008A6785"/>
    <w:rsid w:val="008A678B"/>
    <w:rsid w:val="008C08F3"/>
    <w:rsid w:val="008F0646"/>
    <w:rsid w:val="009063D1"/>
    <w:rsid w:val="0095414E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B06E6A"/>
    <w:rsid w:val="00B211C9"/>
    <w:rsid w:val="00B36E91"/>
    <w:rsid w:val="00B66129"/>
    <w:rsid w:val="00B96CD1"/>
    <w:rsid w:val="00BA749F"/>
    <w:rsid w:val="00BB6AF9"/>
    <w:rsid w:val="00C174FD"/>
    <w:rsid w:val="00C24911"/>
    <w:rsid w:val="00C3740A"/>
    <w:rsid w:val="00CD6FB9"/>
    <w:rsid w:val="00CE3477"/>
    <w:rsid w:val="00D12384"/>
    <w:rsid w:val="00D14C5B"/>
    <w:rsid w:val="00D5322D"/>
    <w:rsid w:val="00D94EDA"/>
    <w:rsid w:val="00DA4CF2"/>
    <w:rsid w:val="00DE0FCB"/>
    <w:rsid w:val="00DE1890"/>
    <w:rsid w:val="00DE40F9"/>
    <w:rsid w:val="00E15216"/>
    <w:rsid w:val="00E4472D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B1C57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Hassan Abdirahman</cp:lastModifiedBy>
  <cp:revision>6</cp:revision>
  <cp:lastPrinted>2022-03-14T19:47:00Z</cp:lastPrinted>
  <dcterms:created xsi:type="dcterms:W3CDTF">2022-05-11T03:38:00Z</dcterms:created>
  <dcterms:modified xsi:type="dcterms:W3CDTF">2022-05-11T04:27:00Z</dcterms:modified>
</cp:coreProperties>
</file>