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581" w14:textId="77777777" w:rsidR="008741F0" w:rsidRDefault="008741F0" w:rsidP="008741F0">
      <w:pPr>
        <w:spacing w:after="0" w:line="240" w:lineRule="auto"/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754BF96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806E23">
              <w:rPr>
                <w:rFonts w:ascii="Century Gothic" w:eastAsia="Palatino Linotype" w:hAnsi="Century Gothic" w:cs="Palatino Linotype"/>
              </w:rPr>
              <w:t>January 18</w:t>
            </w:r>
            <w:r w:rsidR="009C199E">
              <w:rPr>
                <w:rFonts w:ascii="Century Gothic" w:eastAsia="Palatino Linotype" w:hAnsi="Century Gothic" w:cs="Palatino Linotype"/>
              </w:rPr>
              <w:t>,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5396DE5F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  <w:r>
        <w:rPr>
          <w:rFonts w:ascii="Century Gothic" w:eastAsia="Palatino Linotype" w:hAnsi="Century Gothic" w:cs="Palatino Linotype"/>
          <w:color w:val="000000"/>
        </w:rPr>
        <w:br/>
        <w:t>2021</w:t>
      </w:r>
      <w:r w:rsidR="00DA4CF2">
        <w:rPr>
          <w:rFonts w:ascii="Century Gothic" w:eastAsia="Palatino Linotype" w:hAnsi="Century Gothic" w:cs="Palatino Linotype"/>
          <w:color w:val="000000"/>
        </w:rPr>
        <w:t>/2022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381288EC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27298C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41F5D997" w:rsidR="00A25340" w:rsidRPr="00C174FD" w:rsidRDefault="00C174FD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County and </w:t>
      </w:r>
      <w:r w:rsidR="006D0063">
        <w:rPr>
          <w:rFonts w:ascii="Century Gothic" w:eastAsia="Palatino Linotype" w:hAnsi="Century Gothic" w:cs="Palatino Linotype"/>
          <w:bCs/>
          <w:color w:val="000000"/>
        </w:rPr>
        <w:t>s</w:t>
      </w: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tate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r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 xml:space="preserve">efugee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a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>dmission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s</w:t>
      </w:r>
    </w:p>
    <w:p w14:paraId="629903D4" w14:textId="77777777" w:rsidR="00C174FD" w:rsidRPr="0027298C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091E22EB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F67072">
        <w:rPr>
          <w:rFonts w:ascii="Century Gothic" w:eastAsia="Palatino Linotype" w:hAnsi="Century Gothic" w:cs="Palatino Linotype"/>
          <w:color w:val="000000"/>
        </w:rPr>
        <w:t>10:55</w:t>
      </w:r>
      <w:r w:rsidR="00584F2A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>
        <w:rPr>
          <w:rFonts w:ascii="Century Gothic" w:eastAsia="Palatino Linotype" w:hAnsi="Century Gothic" w:cs="Palatino Linotype"/>
          <w:color w:val="000000"/>
        </w:rPr>
        <w:tab/>
      </w:r>
      <w:r w:rsidR="00584F2A">
        <w:rPr>
          <w:rFonts w:ascii="Century Gothic" w:eastAsia="Palatino Linotype" w:hAnsi="Century Gothic" w:cs="Palatino Linotype"/>
          <w:color w:val="000000"/>
        </w:rPr>
        <w:t>Task Force Chairs/representatives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6270C72" w14:textId="4779304D" w:rsidR="00DE1890" w:rsidRPr="0095414E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5414E">
        <w:rPr>
          <w:rFonts w:ascii="Century Gothic" w:eastAsia="Palatino Linotype" w:hAnsi="Century Gothic" w:cs="Palatino Linotype"/>
          <w:b/>
          <w:color w:val="000000"/>
        </w:rPr>
        <w:t>Presentation</w:t>
      </w:r>
      <w:r w:rsidR="0095414E" w:rsidRPr="0095414E">
        <w:rPr>
          <w:rFonts w:ascii="Century Gothic" w:eastAsia="Palatino Linotype" w:hAnsi="Century Gothic" w:cs="Palatino Linotype"/>
          <w:b/>
          <w:color w:val="000000"/>
        </w:rPr>
        <w:t xml:space="preserve">: </w:t>
      </w:r>
      <w:r w:rsidR="004516D7">
        <w:rPr>
          <w:rFonts w:ascii="Century Gothic" w:eastAsia="Palatino Linotype" w:hAnsi="Century Gothic" w:cs="Palatino Linotype"/>
          <w:b/>
          <w:color w:val="000000"/>
        </w:rPr>
        <w:t>Refugee and Asylum Seeker Health</w:t>
      </w:r>
      <w:r w:rsidR="0095414E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8265D1" w:rsidRPr="0095414E">
        <w:rPr>
          <w:rFonts w:ascii="Century Gothic" w:eastAsia="Palatino Linotype" w:hAnsi="Century Gothic" w:cs="Palatino Linotype"/>
          <w:bCs/>
          <w:color w:val="000000"/>
        </w:rPr>
        <w:tab/>
      </w:r>
      <w:r w:rsidR="004516D7" w:rsidRPr="00F67072">
        <w:rPr>
          <w:rFonts w:ascii="Century Gothic" w:eastAsia="Palatino Linotype" w:hAnsi="Century Gothic" w:cs="Palatino Linotype"/>
          <w:bCs/>
          <w:color w:val="000000"/>
        </w:rPr>
        <w:t xml:space="preserve">Cynthia To, </w:t>
      </w:r>
      <w:r w:rsidR="00464DF4">
        <w:rPr>
          <w:rFonts w:ascii="Century Gothic" w:eastAsia="Palatino Linotype" w:hAnsi="Century Gothic" w:cs="Palatino Linotype"/>
          <w:bCs/>
          <w:color w:val="000000"/>
        </w:rPr>
        <w:t>SDRF Health Task Force</w:t>
      </w:r>
      <w:r w:rsidRPr="0095414E">
        <w:rPr>
          <w:rFonts w:ascii="Century Gothic" w:eastAsia="Palatino Linotype" w:hAnsi="Century Gothic" w:cs="Palatino Linotype"/>
          <w:color w:val="000000"/>
        </w:rPr>
        <w:tab/>
      </w:r>
      <w:r w:rsidR="00DE1890" w:rsidRPr="0095414E">
        <w:rPr>
          <w:rFonts w:ascii="Century Gothic" w:eastAsia="Palatino Linotype" w:hAnsi="Century Gothic" w:cs="Palatino Linotype"/>
          <w:color w:val="000000"/>
        </w:rPr>
        <w:t>11:</w:t>
      </w:r>
      <w:r w:rsidR="00F67072">
        <w:rPr>
          <w:rFonts w:ascii="Century Gothic" w:eastAsia="Palatino Linotype" w:hAnsi="Century Gothic" w:cs="Palatino Linotype"/>
          <w:color w:val="000000"/>
        </w:rPr>
        <w:t>15</w:t>
      </w:r>
    </w:p>
    <w:p w14:paraId="47553529" w14:textId="663FF44C" w:rsidR="00A25340" w:rsidRPr="00555470" w:rsidRDefault="0095414E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555470">
        <w:rPr>
          <w:rFonts w:ascii="Century Gothic" w:eastAsia="Palatino Linotype" w:hAnsi="Century Gothic" w:cs="Palatino Linotype"/>
          <w:bCs/>
          <w:color w:val="000000"/>
        </w:rPr>
        <w:tab/>
        <w:t xml:space="preserve">   </w:t>
      </w:r>
      <w:r w:rsidR="00DA4CF2">
        <w:rPr>
          <w:rFonts w:ascii="Century Gothic" w:eastAsia="Palatino Linotype" w:hAnsi="Century Gothic" w:cs="Palatino Linotype"/>
          <w:bCs/>
          <w:color w:val="000000"/>
        </w:rPr>
        <w:t xml:space="preserve">Refugee Health Assessment Program – </w:t>
      </w:r>
      <w:r w:rsidR="00464DF4" w:rsidRPr="00555470">
        <w:rPr>
          <w:rFonts w:ascii="Century Gothic" w:eastAsia="Palatino Linotype" w:hAnsi="Century Gothic" w:cs="Palatino Linotype"/>
          <w:bCs/>
          <w:color w:val="000000"/>
        </w:rPr>
        <w:t>Prisci Quijada, SD County Refugee Health Coordinator</w:t>
      </w:r>
    </w:p>
    <w:p w14:paraId="109E1D9C" w14:textId="2DE55ABA" w:rsidR="0095414E" w:rsidRPr="00F67072" w:rsidRDefault="00555470" w:rsidP="00DA4C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555470">
        <w:rPr>
          <w:rFonts w:ascii="Century Gothic" w:eastAsia="Palatino Linotype" w:hAnsi="Century Gothic" w:cs="Palatino Linotype"/>
          <w:bCs/>
          <w:color w:val="000000"/>
        </w:rPr>
        <w:t xml:space="preserve">         </w:t>
      </w:r>
      <w:r w:rsidR="00DA4CF2">
        <w:rPr>
          <w:rFonts w:ascii="Century Gothic" w:eastAsia="Palatino Linotype" w:hAnsi="Century Gothic" w:cs="Palatino Linotype"/>
          <w:bCs/>
          <w:color w:val="000000"/>
        </w:rPr>
        <w:t xml:space="preserve">Asylum Seeker Health Program – </w:t>
      </w:r>
      <w:r w:rsidRPr="00555470">
        <w:rPr>
          <w:rFonts w:ascii="Century Gothic" w:eastAsia="Palatino Linotype" w:hAnsi="Century Gothic" w:cs="Palatino Linotype"/>
          <w:bCs/>
          <w:color w:val="000000"/>
        </w:rPr>
        <w:t xml:space="preserve">Graciela Mendoza, </w:t>
      </w:r>
      <w:r>
        <w:rPr>
          <w:rFonts w:ascii="Century Gothic" w:eastAsia="Palatino Linotype" w:hAnsi="Century Gothic" w:cs="Palatino Linotype"/>
          <w:bCs/>
          <w:color w:val="000000"/>
        </w:rPr>
        <w:t xml:space="preserve">CA </w:t>
      </w:r>
      <w:r w:rsidRPr="00DA4CF2">
        <w:rPr>
          <w:rFonts w:ascii="Century Gothic" w:eastAsia="Palatino Linotype" w:hAnsi="Century Gothic" w:cs="Palatino Linotype"/>
          <w:bCs/>
          <w:color w:val="000000"/>
        </w:rPr>
        <w:t>Office of Binational Border Health</w:t>
      </w:r>
      <w:r w:rsidRPr="00DA4CF2">
        <w:rPr>
          <w:rFonts w:ascii="Century Gothic" w:eastAsia="Palatino Linotype" w:hAnsi="Century Gothic" w:cs="Palatino Linotype"/>
          <w:bCs/>
          <w:color w:val="000000"/>
        </w:rPr>
        <w:br/>
      </w:r>
      <w:r w:rsidRPr="00F67072">
        <w:rPr>
          <w:rFonts w:ascii="Century Gothic" w:eastAsia="Palatino Linotype" w:hAnsi="Century Gothic" w:cs="Palatino Linotype"/>
          <w:bCs/>
          <w:color w:val="000000"/>
        </w:rPr>
        <w:t xml:space="preserve">         </w:t>
      </w:r>
      <w:r w:rsidR="004516D7">
        <w:rPr>
          <w:rFonts w:ascii="Century Gothic" w:eastAsia="Palatino Linotype" w:hAnsi="Century Gothic" w:cs="Palatino Linotype"/>
          <w:bCs/>
          <w:color w:val="000000"/>
        </w:rPr>
        <w:t>Role of Family Health Services</w:t>
      </w:r>
      <w:r w:rsidR="004516D7">
        <w:rPr>
          <w:rFonts w:ascii="Century Gothic" w:eastAsia="Palatino Linotype" w:hAnsi="Century Gothic" w:cs="Palatino Linotype"/>
          <w:bCs/>
          <w:color w:val="000000"/>
        </w:rPr>
        <w:br/>
        <w:t xml:space="preserve">         </w:t>
      </w:r>
      <w:r w:rsidR="00DA4CF2">
        <w:rPr>
          <w:rFonts w:ascii="Century Gothic" w:eastAsia="Palatino Linotype" w:hAnsi="Century Gothic" w:cs="Palatino Linotype"/>
          <w:bCs/>
          <w:color w:val="000000"/>
        </w:rPr>
        <w:t xml:space="preserve">MediCal Map Project – </w:t>
      </w:r>
      <w:r w:rsidRPr="00F67072">
        <w:rPr>
          <w:rFonts w:ascii="Century Gothic" w:eastAsia="Palatino Linotype" w:hAnsi="Century Gothic" w:cs="Palatino Linotype"/>
          <w:bCs/>
          <w:color w:val="000000"/>
        </w:rPr>
        <w:t>Cynthia To, Health Promotion Specialist, SD County HSSA</w:t>
      </w:r>
      <w:r w:rsidR="00DA4CF2">
        <w:rPr>
          <w:rFonts w:ascii="Century Gothic" w:eastAsia="Palatino Linotype" w:hAnsi="Century Gothic" w:cs="Palatino Linotype"/>
          <w:bCs/>
          <w:color w:val="000000"/>
        </w:rPr>
        <w:br/>
      </w:r>
    </w:p>
    <w:p w14:paraId="2AE54BCC" w14:textId="6DAA7175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F67072">
        <w:rPr>
          <w:rFonts w:ascii="Century Gothic" w:eastAsia="Palatino Linotype" w:hAnsi="Century Gothic" w:cs="Palatino Linotype"/>
          <w:color w:val="000000"/>
        </w:rPr>
        <w:t>45</w:t>
      </w:r>
    </w:p>
    <w:p w14:paraId="3999AC26" w14:textId="6532061F" w:rsidR="00A25340" w:rsidRPr="00B66129" w:rsidRDefault="0067077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ab/>
      </w:r>
    </w:p>
    <w:p w14:paraId="576DFBE1" w14:textId="77CF622E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464DF4">
        <w:rPr>
          <w:rFonts w:ascii="Century Gothic" w:eastAsia="Palatino Linotype" w:hAnsi="Century Gothic" w:cs="Palatino Linotype"/>
          <w:b/>
        </w:rPr>
        <w:t>Novem</w:t>
      </w:r>
      <w:r w:rsidR="002F55B6">
        <w:rPr>
          <w:rFonts w:ascii="Century Gothic" w:eastAsia="Palatino Linotype" w:hAnsi="Century Gothic" w:cs="Palatino Linotype"/>
          <w:b/>
        </w:rPr>
        <w:t>ber</w:t>
      </w:r>
      <w:r w:rsidR="008C08F3">
        <w:rPr>
          <w:rFonts w:ascii="Century Gothic" w:eastAsia="Palatino Linotype" w:hAnsi="Century Gothic" w:cs="Palatino Linotype"/>
          <w:b/>
        </w:rPr>
        <w:t xml:space="preserve"> 2021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467AF384" w:rsidR="00A25340" w:rsidRPr="001B3451" w:rsidRDefault="001238AC" w:rsidP="004745DB">
      <w:pPr>
        <w:spacing w:after="0"/>
        <w:ind w:left="360" w:right="450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 w:history="1">
        <w:r w:rsidR="004745DB" w:rsidRPr="0068234D">
          <w:rPr>
            <w:rStyle w:val="Hyperlink"/>
            <w:rFonts w:ascii="Century Gothic" w:eastAsia="Arial" w:hAnsi="Century Gothic" w:cs="Arial"/>
            <w:sz w:val="24"/>
            <w:szCs w:val="24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77B89E75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F67072">
        <w:rPr>
          <w:rFonts w:ascii="Century Gothic" w:eastAsia="Century Gothic" w:hAnsi="Century Gothic" w:cs="Century Gothic"/>
          <w:b/>
          <w:color w:val="1976D2"/>
        </w:rPr>
        <w:t>Febr</w:t>
      </w:r>
      <w:r w:rsidR="00B66129">
        <w:rPr>
          <w:rFonts w:ascii="Century Gothic" w:eastAsia="Century Gothic" w:hAnsi="Century Gothic" w:cs="Century Gothic"/>
          <w:b/>
          <w:color w:val="1976D2"/>
        </w:rPr>
        <w:t>uary 1</w:t>
      </w:r>
      <w:r w:rsidR="00F67072">
        <w:rPr>
          <w:rFonts w:ascii="Century Gothic" w:eastAsia="Century Gothic" w:hAnsi="Century Gothic" w:cs="Century Gothic"/>
          <w:b/>
          <w:color w:val="1976D2"/>
        </w:rPr>
        <w:t>5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v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2402F043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 Abdillahi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0CBB" w14:textId="77777777" w:rsidR="001238AC" w:rsidRDefault="001238AC">
      <w:pPr>
        <w:spacing w:after="0" w:line="240" w:lineRule="auto"/>
      </w:pPr>
      <w:r>
        <w:separator/>
      </w:r>
    </w:p>
  </w:endnote>
  <w:endnote w:type="continuationSeparator" w:id="0">
    <w:p w14:paraId="42078E3A" w14:textId="77777777" w:rsidR="001238AC" w:rsidRDefault="001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EB23" w14:textId="77777777" w:rsidR="001238AC" w:rsidRDefault="001238AC">
      <w:pPr>
        <w:spacing w:after="0" w:line="240" w:lineRule="auto"/>
      </w:pPr>
      <w:r>
        <w:separator/>
      </w:r>
    </w:p>
  </w:footnote>
  <w:footnote w:type="continuationSeparator" w:id="0">
    <w:p w14:paraId="0BC64D05" w14:textId="77777777" w:rsidR="001238AC" w:rsidRDefault="0012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238AC"/>
    <w:rsid w:val="001279FC"/>
    <w:rsid w:val="00133F5D"/>
    <w:rsid w:val="00152E95"/>
    <w:rsid w:val="001914C9"/>
    <w:rsid w:val="001B3451"/>
    <w:rsid w:val="00223C8E"/>
    <w:rsid w:val="0027298C"/>
    <w:rsid w:val="002A6064"/>
    <w:rsid w:val="002F55B6"/>
    <w:rsid w:val="0031572B"/>
    <w:rsid w:val="003202A9"/>
    <w:rsid w:val="003745E4"/>
    <w:rsid w:val="003A58A1"/>
    <w:rsid w:val="003B4604"/>
    <w:rsid w:val="004516D7"/>
    <w:rsid w:val="00464DF4"/>
    <w:rsid w:val="00471FAD"/>
    <w:rsid w:val="004745DB"/>
    <w:rsid w:val="00481FFD"/>
    <w:rsid w:val="00497045"/>
    <w:rsid w:val="004A48C0"/>
    <w:rsid w:val="00547FA1"/>
    <w:rsid w:val="005501D3"/>
    <w:rsid w:val="00555470"/>
    <w:rsid w:val="00584F2A"/>
    <w:rsid w:val="006139A1"/>
    <w:rsid w:val="006259C4"/>
    <w:rsid w:val="00655D06"/>
    <w:rsid w:val="00670770"/>
    <w:rsid w:val="006C47B7"/>
    <w:rsid w:val="006D0063"/>
    <w:rsid w:val="00703E30"/>
    <w:rsid w:val="0073079D"/>
    <w:rsid w:val="00741580"/>
    <w:rsid w:val="007551C6"/>
    <w:rsid w:val="007931B6"/>
    <w:rsid w:val="007B6FBB"/>
    <w:rsid w:val="007E6879"/>
    <w:rsid w:val="00806E23"/>
    <w:rsid w:val="008265D1"/>
    <w:rsid w:val="008741F0"/>
    <w:rsid w:val="008A0850"/>
    <w:rsid w:val="008A678B"/>
    <w:rsid w:val="008C08F3"/>
    <w:rsid w:val="008F0646"/>
    <w:rsid w:val="009063D1"/>
    <w:rsid w:val="0095414E"/>
    <w:rsid w:val="00970073"/>
    <w:rsid w:val="009C199E"/>
    <w:rsid w:val="009D0435"/>
    <w:rsid w:val="00A035F0"/>
    <w:rsid w:val="00A14314"/>
    <w:rsid w:val="00A25340"/>
    <w:rsid w:val="00A2799F"/>
    <w:rsid w:val="00A34713"/>
    <w:rsid w:val="00A43AD8"/>
    <w:rsid w:val="00A74811"/>
    <w:rsid w:val="00A92410"/>
    <w:rsid w:val="00B06E6A"/>
    <w:rsid w:val="00B211C9"/>
    <w:rsid w:val="00B66129"/>
    <w:rsid w:val="00B96CD1"/>
    <w:rsid w:val="00BA749F"/>
    <w:rsid w:val="00BB6AF9"/>
    <w:rsid w:val="00C174FD"/>
    <w:rsid w:val="00C3740A"/>
    <w:rsid w:val="00D12384"/>
    <w:rsid w:val="00D14C5B"/>
    <w:rsid w:val="00D5322D"/>
    <w:rsid w:val="00DA4CF2"/>
    <w:rsid w:val="00DE0FCB"/>
    <w:rsid w:val="00DE1890"/>
    <w:rsid w:val="00DE40F9"/>
    <w:rsid w:val="00E45E06"/>
    <w:rsid w:val="00E50A60"/>
    <w:rsid w:val="00EB6F39"/>
    <w:rsid w:val="00EC2E24"/>
    <w:rsid w:val="00EC659A"/>
    <w:rsid w:val="00EE1506"/>
    <w:rsid w:val="00F172BD"/>
    <w:rsid w:val="00F67072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5</cp:revision>
  <dcterms:created xsi:type="dcterms:W3CDTF">2022-01-14T02:09:00Z</dcterms:created>
  <dcterms:modified xsi:type="dcterms:W3CDTF">2022-01-14T04:24:00Z</dcterms:modified>
</cp:coreProperties>
</file>